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附件2</w:t>
      </w:r>
      <w:r>
        <w:rPr>
          <w:rFonts w:hint="eastAsia" w:ascii="宋体" w:hAnsi="宋体" w:eastAsia="方正黑体简体" w:cs="方正黑体简体"/>
          <w:sz w:val="32"/>
          <w:szCs w:val="32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550" w:lineRule="exact"/>
        <w:jc w:val="center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宾川县人民政府决定合并的61项行政权力事项</w:t>
      </w:r>
    </w:p>
    <w:p>
      <w:pPr>
        <w:pStyle w:val="2"/>
        <w:shd w:val="clear" w:color="auto" w:fill="FFFFFF"/>
        <w:spacing w:before="0" w:beforeAutospacing="0" w:after="0" w:afterAutospacing="0" w:line="550" w:lineRule="exact"/>
        <w:jc w:val="center"/>
        <w:rPr>
          <w:rFonts w:hint="eastAsia" w:ascii="宋体" w:hAnsi="宋体" w:eastAsia="方正黑体简体" w:cs="方正黑体简体"/>
          <w:sz w:val="32"/>
          <w:szCs w:val="32"/>
        </w:rPr>
      </w:pPr>
    </w:p>
    <w:tbl>
      <w:tblPr>
        <w:tblStyle w:val="4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721"/>
        <w:gridCol w:w="1762"/>
        <w:gridCol w:w="1923"/>
        <w:gridCol w:w="4582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tblHeader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事项名称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实施部门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事项类型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调整方式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1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汽车投资项目备案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县发展改革局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其他行政权力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合并实施，合并为“企业投资项目（含外资）备案”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2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企业投资项目备案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县发展改革局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其他行政权力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3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外商投资项目备案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县发展改革局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其他行政权力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4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筹备设立宗教活动场所审批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县民宗局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合并实施，合并为“设立宗教活动场所审批”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5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宗教活动场所登记审批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县民宗局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6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设立宗教临时活动地点审批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县民宗局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合并实施，合并为“临时宗教活动地点审批”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7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在华外国人集体进行宗教活动临时地点审批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县民宗局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8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宗教活动场所主要教职备案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县民宗局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合并实施，合并为“宗教活动场所管理组织成员、教职人员备案”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9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宗教教职人员备案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县民宗局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10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宗教活动场所管理组织成员备案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县民宗局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11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地名核准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县民政局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合并实施，并入“地名命名、更名审批”，不再单列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12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居住在中国内地的中国公民在内地收养登记、解除收养关系登记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县民政局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合并实施，合并为“收养登记”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13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撤销中国公民收养登记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县民政局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14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人力资源服务许可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县人力资源社会保障局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合并实施，合并为“人力资源服务（含外资机构）许可”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15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设立中外合资（合作）职业介绍机构审批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县人力资源社会保障局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16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建设项目用地预审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3"/>
                <w:sz w:val="28"/>
                <w:szCs w:val="28"/>
              </w:rPr>
              <w:t>县自然资源局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合并实施，合并为“建设项目用地预审与选址意见书核发”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17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建设项目选址意见书核发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3"/>
                <w:sz w:val="28"/>
                <w:szCs w:val="28"/>
              </w:rPr>
              <w:t>县自然资源局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18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采矿权转让审批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3"/>
                <w:sz w:val="28"/>
                <w:szCs w:val="28"/>
              </w:rPr>
              <w:t>县自然资源局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合并实施，并入“开采矿产资源审批”的子项“采矿权变更登记”，不再单列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19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房屋建筑和市政工程招标文件备案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县住房城乡建设局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其他行政权力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合并实施，合并为“房屋建筑和市政工程招标投标备案”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20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房屋建筑和市政工程招标投标情况书面报告备案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县住房城乡建设局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其他行政权力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21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人民防空工程拆除审批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县住房城乡建设局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合并实施，合并为“人民防空工程及警报设施拆除审批”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22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人民防空警报设施拆除审批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县住房城乡建设局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23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占用、挖掘公路、公路用地或者使公路改线审批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auto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合并实施，合并为“涉路施工许可”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24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跨越、穿越公路及在公路用地范围内架设、埋设管线、电缆等设施，或者利用公路桥梁、公路隧道、涵洞铺设电缆等设施许可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25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设置非公路标志审批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26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在公路增设或改造平面交叉道口审批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27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公路建设控制区内埋设管线、电缆等设施许可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28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种畜禽生产经营许可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县农业农村局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合并实施，合并为“种畜禽（蜂、蚕种）生产经营许可证核发”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29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蜂、蚕种生产、经营许可证核发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县农业农村局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30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农作物种子生产经营许可证核发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县农业农村局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合并实施，合并为“农作物种子（含食用菌菌种）生产经营许可证核发”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31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食用菌菌种生产经营许可证核发（母种、原种）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县农业农村局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32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水工程建设规划同意书审核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县水务局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480" w:lineRule="auto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合并实施，合并为“洪水影响评价审批”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33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非防洪建设项目洪水影响评价报告审批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县水务局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34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河道管理范围内建设项目工程建设方案审批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县水务局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35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农村集体经济组织修建水库审批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县水务局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合并实施，将农村集体经济组织修建水库审批分别并入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县发展改革局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“</w:t>
            </w:r>
            <w:r>
              <w:rPr>
                <w:rFonts w:ascii="宋体" w:hAnsi="宋体" w:eastAsia="方正仿宋_GBK" w:cs="方正仿宋_GBK"/>
                <w:sz w:val="28"/>
                <w:szCs w:val="28"/>
              </w:rPr>
              <w:t>企业、事业单位、社会团体等投资建设的固定资产投资项目核准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”的子项“水利工程项目、水电站项目”；将农村集体经济组织修建水库项目初步设计文件审批并入“水利基建项目初步设计文件审批”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不在单列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36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文物保护单位建设控制地带内建设工程设计方案审核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县文化和旅游局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合并实施，并入“建设工程文物保护和考古许可”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37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营业性演出审批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县文化和旅游局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合并实施，并入“举办经营性演出审批”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38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娱乐场所从事娱乐场所经营活动审批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县文化和旅游局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合并实施，并入“娱乐经营许可”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39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文艺表演团体从事营业性演出活动审批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县文化和旅游局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合并实施，并入“从事营业性演出活动审批”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40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社会艺术水平考级机构委托考级活动的备案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县文化和旅游局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其他行政权力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合并实施，合并为“社会艺术水平考级备案”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41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社会艺术水平考级活动备案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县文化和旅游局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其他行政权力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42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内资企业登记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县市场监管局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合并实施，合并为“企业设立、变更、注销登记”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43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外商投资企业登记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县市场监管局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44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食品（含保健食品）生产许可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县市场监管局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合并实施，合并为“食品（含保健食品）生产、经营许可”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45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食品添加剂生产许可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县市场监管局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46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食品（含保健食品）经营许可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县市场监管局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47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特种设备违法行为举报奖励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县市场监管局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行政奖励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合并实施，合并为“市场监管领域违法行为举报奖励”合并实施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48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对价格违法行为举报的奖励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县市场监管局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行政奖励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49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食品安全举报奖励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县市场监管局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行政奖励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50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对举报直销经营违法行为的奖励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县市场监管局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行政奖励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51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对检举产品质量违法行为的奖励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县市场监管局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行政奖励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52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进入自然保护区核心区从事科学研究观测、调查活动审批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县林草局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合并实施，合并为“进入自然保护区活动审批”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53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在林业部门管理的自然保护区从事科学研究、教学、实习和标本采集等活动审批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县林草局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54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渔业自然保护区缓冲区非破坏性科研教学实习和标本采集审批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县林草局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55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学校合并、撤销、搬迁审核（义务教育阶段）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县教育体育局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合并实施，并入“实施中等及中等以下学历教育、学前教育、自学考试助学及其他文化教育的学校设立、变更和终止审批 ”，不再单列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56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中等职业学校审批（不含技工学校）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县教育体育局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57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民用爆炸物品购买许可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县公安局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合并实施，合并为“民用爆炸物品购买、运输许可”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58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民用爆炸物品运输许可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县公安局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59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内地居民婚姻登记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县民政局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582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合并实施，合并为“婚姻登记”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60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涉外、涉港澳台、涉华侨婚姻登记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县民政局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11"/>
                <w:sz w:val="28"/>
                <w:szCs w:val="28"/>
              </w:rPr>
              <w:t>61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撤销婚姻登记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县民政局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58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5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50" w:lineRule="exact"/>
        <w:jc w:val="center"/>
        <w:rPr>
          <w:rFonts w:hint="eastAsia" w:ascii="宋体" w:hAnsi="宋体" w:eastAsia="方正黑体简体" w:cs="方正黑体简体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50" w:lineRule="exact"/>
        <w:jc w:val="center"/>
        <w:rPr>
          <w:rFonts w:hint="eastAsia" w:ascii="宋体" w:hAnsi="宋体" w:eastAsia="方正黑体简体" w:cs="方正黑体简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54452"/>
    <w:rsid w:val="08A5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2021-10-27T08:26:00Z</dcterms:created>
  <dc:creator>/:moonMoonRiver</dc:creator>
  <cp:lastModifiedBy>/:moonMoonRiver</cp:lastModifiedBy>
  <dcterms:modified xsi:type="dcterms:W3CDTF">2021-10-27T08:26:51Z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