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  </w:t>
      </w: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eastAsia="zh-CN"/>
        </w:rPr>
        <w:t>宾川县</w:t>
      </w: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</w:rPr>
        <w:t>无人认领遗体处理</w:t>
      </w: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eastAsia="zh-CN"/>
        </w:rPr>
        <w:t>实施</w:t>
      </w: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</w:rPr>
        <w:t>办法（试行）</w:t>
      </w:r>
      <w:r>
        <w:rPr>
          <w:rFonts w:hint="eastAsia" w:ascii="宋体" w:hAnsi="宋体" w:eastAsia="方正楷体_GBK" w:cs="方正楷体_GBK"/>
          <w:b w:val="0"/>
          <w:bCs w:val="0"/>
          <w:sz w:val="32"/>
          <w:szCs w:val="32"/>
          <w:lang w:val="en-US"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  <w:lang w:eastAsia="zh-CN"/>
        </w:rPr>
      </w:pPr>
      <w:r>
        <w:rPr>
          <w:rFonts w:hint="eastAsia" w:ascii="宋体" w:hAnsi="宋体" w:eastAsia="方正黑体_GBK" w:cs="方正黑体_GBK"/>
          <w:sz w:val="32"/>
          <w:szCs w:val="32"/>
          <w:lang w:eastAsia="zh-CN"/>
        </w:rPr>
        <w:t>第一条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 xml:space="preserve">  为规范我县无人认领遗体的处置工作，进一步明确职责分工，规范工作程序，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根据国务院《殡葬管理条例》</w:t>
      </w:r>
      <w:r>
        <w:rPr>
          <w:rFonts w:hint="eastAsia" w:ascii="宋体" w:hAnsi="宋体" w:eastAsia="方正仿宋简体" w:cs="方正仿宋简体"/>
          <w:color w:val="000000"/>
          <w:sz w:val="32"/>
          <w:szCs w:val="32"/>
          <w:shd w:val="clear" w:color="auto" w:fill="FFFFFF"/>
          <w:lang w:val="en-US" w:eastAsia="zh-CN"/>
        </w:rPr>
        <w:t>（国务院令第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  <w:lang w:val="en-US" w:eastAsia="zh-CN"/>
        </w:rPr>
        <w:t>225</w:t>
      </w:r>
      <w:r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号</w:t>
      </w:r>
      <w:r>
        <w:rPr>
          <w:rFonts w:hint="eastAsia" w:ascii="宋体" w:hAnsi="宋体" w:eastAsia="方正仿宋简体" w:cs="方正仿宋简体"/>
          <w:color w:val="000000"/>
          <w:sz w:val="32"/>
          <w:szCs w:val="32"/>
          <w:shd w:val="clear" w:color="auto" w:fill="FFFFFF"/>
          <w:lang w:val="en-US" w:eastAsia="zh-CN"/>
        </w:rPr>
        <w:t>）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《云南省殡葬管理条例》和《大理州无人认领遗体处理办法（试行）》（大政规〔2023〕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1号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宋体" w:hAnsi="宋体" w:eastAsia="方正仿宋_GBK" w:cs="方正仿宋_GBK"/>
          <w:sz w:val="32"/>
          <w:szCs w:val="32"/>
        </w:rPr>
        <w:t>规定，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结合我县实际，制定本实施办法。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黑体_GBK" w:cs="方正黑体_GBK"/>
          <w:sz w:val="32"/>
          <w:szCs w:val="32"/>
          <w:lang w:eastAsia="zh-CN"/>
        </w:rPr>
        <w:t>第二条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_GBK" w:cs="方正仿宋_GBK"/>
          <w:sz w:val="32"/>
          <w:szCs w:val="32"/>
        </w:rPr>
        <w:t>本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县</w:t>
      </w:r>
      <w:r>
        <w:rPr>
          <w:rFonts w:hint="eastAsia" w:ascii="宋体" w:hAnsi="宋体" w:eastAsia="方正仿宋_GBK" w:cs="方正仿宋_GBK"/>
          <w:sz w:val="32"/>
          <w:szCs w:val="32"/>
        </w:rPr>
        <w:t>行政区域内无人认领遗体的处置管理适用本办法。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pacing w:val="-11"/>
          <w:sz w:val="32"/>
          <w:szCs w:val="32"/>
        </w:rPr>
      </w:pPr>
      <w:r>
        <w:rPr>
          <w:rFonts w:hint="eastAsia" w:ascii="宋体" w:hAnsi="宋体" w:eastAsia="方正黑体_GBK" w:cs="方正黑体_GBK"/>
          <w:sz w:val="32"/>
          <w:szCs w:val="32"/>
          <w:lang w:eastAsia="zh-CN"/>
        </w:rPr>
        <w:t>第三条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_GBK" w:cs="方正仿宋_GBK"/>
          <w:spacing w:val="-11"/>
          <w:sz w:val="32"/>
          <w:szCs w:val="32"/>
        </w:rPr>
        <w:t>具有下列情形之一的，为本办法所称无人认领遗体：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（一）姓名不详、身份不明的遗体；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（二）姓名、身份清楚，但遗属、遗体移交单位或其他组织放弃认领的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遗体</w:t>
      </w:r>
      <w:r>
        <w:rPr>
          <w:rFonts w:hint="eastAsia" w:ascii="宋体" w:hAnsi="宋体" w:eastAsia="方正仿宋_GBK" w:cs="方正仿宋_GBK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（三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宋体" w:hAnsi="宋体" w:eastAsia="方正仿宋_GBK" w:cs="方正仿宋_GBK"/>
          <w:sz w:val="32"/>
          <w:szCs w:val="32"/>
        </w:rPr>
        <w:t>在医疗机构正常死亡，且被遗弃的遗体。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宋体" w:hAnsi="宋体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  <w:lang w:eastAsia="zh-CN"/>
        </w:rPr>
        <w:t>（四）法律法规规章及上级文件规定可纳入无人认领遗体范围的遗体。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黑体_GBK" w:cs="方正黑体_GBK"/>
          <w:sz w:val="32"/>
          <w:szCs w:val="32"/>
          <w:lang w:eastAsia="zh-CN"/>
        </w:rPr>
        <w:t>第四条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_GBK" w:cs="方正仿宋_GBK"/>
          <w:sz w:val="32"/>
          <w:szCs w:val="32"/>
        </w:rPr>
        <w:t>无人认领遗体按照下列规定，由医疗机构或公安机关出具相关死亡证明：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96" w:firstLineChars="200"/>
        <w:jc w:val="left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pacing w:val="-11"/>
          <w:sz w:val="32"/>
          <w:szCs w:val="32"/>
        </w:rPr>
        <w:t>（一）在医疗机构内正常死亡的，由医疗机构出具《死亡证明》；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（二）在医疗机构内经救治非正常死亡的，由公安机关出具《死亡证明》；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（三）在医疗机构外死亡的，由公安机关负责检验、鉴定、拍照、登记和收集随身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物品，出具《死亡证明》</w:t>
      </w:r>
      <w:r>
        <w:rPr>
          <w:rFonts w:hint="eastAsia" w:ascii="宋体" w:hAnsi="宋体" w:eastAsia="方正仿宋_GBK" w:cs="方正仿宋_GBK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相关《死亡证明》由遗属或者遗体移交单位负责办理。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黑体_GBK" w:cs="方正黑体_GBK"/>
          <w:sz w:val="32"/>
          <w:szCs w:val="32"/>
          <w:lang w:eastAsia="zh-CN"/>
        </w:rPr>
        <w:t>第五条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_GBK" w:cs="方正仿宋_GBK"/>
          <w:sz w:val="32"/>
          <w:szCs w:val="32"/>
        </w:rPr>
        <w:t>公安机关、医疗机构出具的相关死亡证明应当按规定填写，注明死者姓名、身份以及是否属于非正常死亡等情况。姓名不详、身份不明或者姓名、身份清楚，但遗属、遗体移交单位或其他组织放弃认领的，应当予以注明。必要时公安机关采集无人认领遗体DNA等材料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黑体_GBK" w:cs="方正黑体_GBK"/>
          <w:sz w:val="32"/>
          <w:szCs w:val="32"/>
          <w:lang w:eastAsia="zh-CN"/>
        </w:rPr>
        <w:t>第六条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_GBK" w:cs="方正仿宋_GBK"/>
          <w:sz w:val="32"/>
          <w:szCs w:val="32"/>
        </w:rPr>
        <w:t>无人认领遗体按照下列规定处理：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（一）在医疗机构内正常死亡且被遗弃的，按照《云南省殡葬管理条例》进行处理；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（二）医疗机构不能确定是否属于正常死亡的，由医疗机构按照国家有关规定，委托取得相应资格的机构和病理解剖专业技术人员进行死因鉴定，公安机关根据最终鉴定意见提出遗体处理意见；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（三）道路交通事故造成死亡的，按照《道路交通事故处理工作规范》进行处理；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  <w:lang w:eastAsia="zh-CN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（四）在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监管场所</w:t>
      </w:r>
      <w:r>
        <w:rPr>
          <w:rFonts w:hint="eastAsia" w:ascii="宋体" w:hAnsi="宋体" w:eastAsia="方正仿宋_GBK" w:cs="方正仿宋_GBK"/>
          <w:sz w:val="32"/>
          <w:szCs w:val="32"/>
        </w:rPr>
        <w:t>死亡的，参照监管场所被监管人死亡处理有关规定执行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黑体_GBK" w:cs="方正黑体_GBK"/>
          <w:sz w:val="32"/>
          <w:szCs w:val="32"/>
          <w:lang w:eastAsia="zh-CN"/>
        </w:rPr>
        <w:t>第七条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_GBK" w:cs="方正仿宋_GBK"/>
          <w:sz w:val="32"/>
          <w:szCs w:val="32"/>
        </w:rPr>
        <w:t>无人认领遗体应当由殡仪馆统一接运。殡仪馆接运时，应当查验医疗机构或公安机关出具的《死亡证明》，使用专用车辆，进行必要的技术处理，确保卫生、防止污染环境。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黑体_GBK" w:cs="方正黑体_GBK"/>
          <w:sz w:val="32"/>
          <w:szCs w:val="32"/>
          <w:lang w:eastAsia="zh-CN"/>
        </w:rPr>
        <w:t>第八条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_GBK" w:cs="方正仿宋_GBK"/>
          <w:sz w:val="32"/>
          <w:szCs w:val="32"/>
        </w:rPr>
        <w:t>非正常死亡或涉案的无人认领遗体，保存期一般不超过</w:t>
      </w:r>
      <w:r>
        <w:rPr>
          <w:rFonts w:hint="eastAsia" w:ascii="宋体" w:hAnsi="宋体" w:eastAsia="方正仿宋_GBK" w:cs="方正仿宋_GBK"/>
          <w:b w:val="0"/>
          <w:i w:val="0"/>
          <w:sz w:val="32"/>
          <w:szCs w:val="32"/>
        </w:rPr>
        <w:t>90</w:t>
      </w:r>
      <w:r>
        <w:rPr>
          <w:rFonts w:hint="eastAsia" w:ascii="宋体" w:hAnsi="宋体" w:eastAsia="方正仿宋_GBK" w:cs="方正仿宋_GBK"/>
          <w:sz w:val="32"/>
          <w:szCs w:val="32"/>
        </w:rPr>
        <w:t>日。因案情或调查需要延期存放的，公安机关应办理延期存放手续。公安机关认为没有继续保存必要的，经县级公安机</w:t>
      </w:r>
      <w:r>
        <w:rPr>
          <w:rFonts w:hint="eastAsia" w:ascii="宋体" w:hAnsi="宋体" w:eastAsia="方正仿宋_GBK" w:cs="方正仿宋_GBK"/>
          <w:spacing w:val="-6"/>
          <w:sz w:val="32"/>
          <w:szCs w:val="32"/>
        </w:rPr>
        <w:t>关负责人批准，出具《无人认领遗体处理意见书》，由殡仪馆根据《死亡证明》《无人认领遗体处理意见书》按有关规定处理遗体。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第九条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_GBK" w:cs="方正仿宋_GBK"/>
          <w:sz w:val="32"/>
          <w:szCs w:val="32"/>
        </w:rPr>
        <w:t>非正常死亡的无人认领遗体在保存期</w:t>
      </w:r>
      <w:r>
        <w:rPr>
          <w:rFonts w:hint="eastAsia" w:ascii="宋体" w:hAnsi="宋体" w:eastAsia="方正仿宋_GBK" w:cs="方正仿宋_GBK"/>
          <w:b w:val="0"/>
          <w:i w:val="0"/>
          <w:sz w:val="32"/>
          <w:szCs w:val="32"/>
        </w:rPr>
        <w:t>90</w:t>
      </w:r>
      <w:r>
        <w:rPr>
          <w:rFonts w:hint="eastAsia" w:ascii="宋体" w:hAnsi="宋体" w:eastAsia="方正仿宋_GBK" w:cs="方正仿宋_GBK"/>
          <w:sz w:val="32"/>
          <w:szCs w:val="32"/>
        </w:rPr>
        <w:t>日内或公告期</w:t>
      </w:r>
      <w:r>
        <w:rPr>
          <w:rFonts w:hint="eastAsia" w:ascii="宋体" w:hAnsi="宋体" w:eastAsia="方正仿宋_GBK" w:cs="方正仿宋_GBK"/>
          <w:b w:val="0"/>
          <w:i w:val="0"/>
          <w:sz w:val="32"/>
          <w:szCs w:val="32"/>
        </w:rPr>
        <w:t>90</w:t>
      </w:r>
      <w:r>
        <w:rPr>
          <w:rFonts w:hint="eastAsia" w:ascii="宋体" w:hAnsi="宋体" w:eastAsia="方正仿宋_GBK" w:cs="方正仿宋_GBK"/>
          <w:sz w:val="32"/>
          <w:szCs w:val="32"/>
        </w:rPr>
        <w:t>日内，如有遗属、单位或其他组织认领的，凭死者户籍地公安机关出具的介绍信（函）向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我县</w:t>
      </w:r>
      <w:r>
        <w:rPr>
          <w:rFonts w:hint="eastAsia" w:ascii="宋体" w:hAnsi="宋体" w:eastAsia="方正仿宋_GBK" w:cs="方正仿宋_GBK"/>
          <w:sz w:val="32"/>
          <w:szCs w:val="32"/>
        </w:rPr>
        <w:t>公安机关、医疗机构或殡仪馆办理遗体辨认和殡殓手续。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第十条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_GBK" w:cs="方正仿宋_GBK"/>
          <w:sz w:val="32"/>
          <w:szCs w:val="32"/>
        </w:rPr>
        <w:t>无人认领遗体经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县</w:t>
      </w:r>
      <w:r>
        <w:rPr>
          <w:rFonts w:hint="eastAsia" w:ascii="宋体" w:hAnsi="宋体" w:eastAsia="方正仿宋_GBK" w:cs="方正仿宋_GBK"/>
          <w:sz w:val="32"/>
          <w:szCs w:val="32"/>
        </w:rPr>
        <w:t>民政部门、公安机关或医疗机构登报公告</w:t>
      </w:r>
      <w:r>
        <w:rPr>
          <w:rFonts w:hint="eastAsia" w:ascii="宋体" w:hAnsi="宋体" w:eastAsia="方正仿宋_GBK" w:cs="方正仿宋_GBK"/>
          <w:b w:val="0"/>
          <w:i w:val="0"/>
          <w:sz w:val="32"/>
          <w:szCs w:val="32"/>
        </w:rPr>
        <w:t>90</w:t>
      </w:r>
      <w:r>
        <w:rPr>
          <w:rFonts w:hint="eastAsia" w:ascii="宋体" w:hAnsi="宋体" w:eastAsia="方正仿宋_GBK" w:cs="方正仿宋_GBK"/>
          <w:sz w:val="32"/>
          <w:szCs w:val="32"/>
        </w:rPr>
        <w:t>日后，仍无遗属、单位或其他组织认领的，殡仪馆凭《死亡证明》《无人认领遗体处理意见书》对遗体进行处理。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第十一条</w:t>
      </w:r>
      <w:r>
        <w:rPr>
          <w:rFonts w:hint="eastAsia" w:ascii="宋体" w:hAnsi="宋体" w:eastAsia="方正黑体_GBK" w:cs="方正黑体_GBK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方正仿宋_GBK" w:cs="方正仿宋_GBK"/>
          <w:sz w:val="32"/>
          <w:szCs w:val="32"/>
        </w:rPr>
        <w:t>无人认领遗体有以下情形之一的，无需登报公告，殡仪馆可以凭《死亡证明》直接对遗体进行处理：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（一）遗属、单位或其他组织书面表示放弃认领的；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（二）正常死亡且遗体已出现膨胀、腐臭气味、舌肿眼突等明显腐变症状的；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（三）非正常死亡且遗</w:t>
      </w:r>
      <w:bookmarkStart w:id="0" w:name="_GoBack"/>
      <w:bookmarkEnd w:id="0"/>
      <w:r>
        <w:rPr>
          <w:rFonts w:hint="eastAsia" w:ascii="宋体" w:hAnsi="宋体" w:eastAsia="方正仿宋_GBK" w:cs="方正仿宋_GBK"/>
          <w:sz w:val="32"/>
          <w:szCs w:val="32"/>
        </w:rPr>
        <w:t>体已出现膨胀、腐臭气味、舌肿眼突等明显腐变症状的，公安机关已经出具《无人认领遗体处理意见书》的；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（四）有关法律法规规定应立即火化的。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第十二条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_GBK" w:cs="方正仿宋_GBK"/>
          <w:sz w:val="32"/>
          <w:szCs w:val="32"/>
        </w:rPr>
        <w:t>对无人认领遗体，殡仪馆应当进行拍照和录像，按相关礼仪和程序火化，并留存相关影像资料。骨灰自火化之日起保留</w:t>
      </w:r>
      <w:r>
        <w:rPr>
          <w:rFonts w:hint="eastAsia" w:ascii="宋体" w:hAnsi="宋体" w:eastAsia="方正仿宋_GBK" w:cs="方正仿宋_GBK"/>
          <w:b w:val="0"/>
          <w:i w:val="0"/>
          <w:sz w:val="32"/>
          <w:szCs w:val="32"/>
        </w:rPr>
        <w:t>2</w:t>
      </w:r>
      <w:r>
        <w:rPr>
          <w:rFonts w:hint="eastAsia" w:ascii="宋体" w:hAnsi="宋体" w:eastAsia="方正仿宋_GBK" w:cs="方正仿宋_GBK"/>
          <w:sz w:val="32"/>
          <w:szCs w:val="32"/>
        </w:rPr>
        <w:t>年；超过</w:t>
      </w:r>
      <w:r>
        <w:rPr>
          <w:rFonts w:hint="eastAsia" w:ascii="宋体" w:hAnsi="宋体" w:eastAsia="方正仿宋_GBK" w:cs="方正仿宋_GBK"/>
          <w:b w:val="0"/>
          <w:i w:val="0"/>
          <w:sz w:val="32"/>
          <w:szCs w:val="32"/>
        </w:rPr>
        <w:t>2</w:t>
      </w:r>
      <w:r>
        <w:rPr>
          <w:rFonts w:hint="eastAsia" w:ascii="宋体" w:hAnsi="宋体" w:eastAsia="方正仿宋_GBK" w:cs="方正仿宋_GBK"/>
          <w:sz w:val="32"/>
          <w:szCs w:val="32"/>
        </w:rPr>
        <w:t>年仍无人认领的，由殡仪馆进行树（花）葬或深埋处理，并按规定保存相关档案资料。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骨灰保存期间有遗属、单位或其他组织认领的，抬尸费、运尸费、冷藏费、公告费、火化费等费用由认领者承担。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第十三条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_GBK" w:cs="方正仿宋_GBK"/>
          <w:sz w:val="32"/>
          <w:szCs w:val="32"/>
        </w:rPr>
        <w:t>涉及少数民族的无人认领遗体，由民政部门会同民族宗教部门按有关民族政策处理。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涉外、涉港澳台的无人认领遗体，由民政部门会同外事部门按有关政策处理。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  <w:lang w:eastAsia="zh-CN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第十四条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_GBK" w:cs="方正仿宋_GBK"/>
          <w:sz w:val="32"/>
          <w:szCs w:val="32"/>
        </w:rPr>
        <w:t>无人认领遗体的处理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费用</w:t>
      </w:r>
      <w:r>
        <w:rPr>
          <w:rFonts w:hint="eastAsia" w:ascii="宋体" w:hAnsi="宋体" w:eastAsia="方正仿宋_GBK" w:cs="方正仿宋_GBK"/>
          <w:sz w:val="32"/>
          <w:szCs w:val="32"/>
        </w:rPr>
        <w:t>，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包括</w:t>
      </w:r>
      <w:r>
        <w:rPr>
          <w:rFonts w:hint="eastAsia" w:ascii="宋体" w:hAnsi="宋体" w:eastAsia="方正仿宋_GBK" w:cs="方正仿宋_GBK"/>
          <w:sz w:val="32"/>
          <w:szCs w:val="32"/>
        </w:rPr>
        <w:t>遗体检验鉴定费用、抬尸费、运尸费、冷藏费、公告费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等。处理费用来源为：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  <w:lang w:eastAsia="zh-CN"/>
        </w:rPr>
        <w:t>（一）惠民殡葬奖补资金；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  <w:lang w:eastAsia="zh-CN"/>
        </w:rPr>
        <w:t>（二）社会捐赠资金；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  <w:lang w:eastAsia="zh-CN"/>
        </w:rPr>
        <w:t>（三）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骨灰保存期间有遗属、单位或其他组织认领的</w:t>
      </w:r>
      <w:r>
        <w:rPr>
          <w:rFonts w:hint="eastAsia" w:ascii="宋体" w:hAnsi="宋体" w:eastAsia="方正仿宋_GBK" w:cs="方正仿宋_GBK"/>
          <w:color w:val="auto"/>
          <w:sz w:val="32"/>
          <w:szCs w:val="32"/>
          <w:lang w:eastAsia="zh-CN"/>
        </w:rPr>
        <w:t>，认领后缴纳的遗体处理资金；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/>
        <w:jc w:val="both"/>
        <w:textAlignment w:val="auto"/>
        <w:rPr>
          <w:rFonts w:hint="eastAsia" w:ascii="宋体" w:hAnsi="宋体" w:eastAsia="方正仿宋_GBK" w:cs="方正仿宋_GBK"/>
          <w:sz w:val="32"/>
          <w:szCs w:val="32"/>
          <w:lang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（四）前三</w:t>
      </w:r>
      <w:r>
        <w:rPr>
          <w:rFonts w:hint="eastAsia" w:eastAsia="方正仿宋_GBK" w:cs="方正仿宋_GBK"/>
          <w:sz w:val="32"/>
          <w:szCs w:val="32"/>
          <w:lang w:eastAsia="zh-CN"/>
        </w:rPr>
        <w:t>项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费用保障不足部分，根据《大理州</w:t>
      </w:r>
      <w:r>
        <w:rPr>
          <w:rFonts w:hint="eastAsia" w:ascii="宋体" w:hAnsi="宋体" w:eastAsia="方正仿宋_GBK" w:cs="方正仿宋_GBK"/>
          <w:sz w:val="32"/>
          <w:szCs w:val="32"/>
        </w:rPr>
        <w:t>无人认领遗体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处理办法</w:t>
      </w:r>
      <w:r>
        <w:rPr>
          <w:rFonts w:hint="eastAsia" w:ascii="宋体" w:hAnsi="宋体" w:eastAsia="方正仿宋_GBK" w:cs="方正仿宋_GBK"/>
          <w:sz w:val="32"/>
          <w:szCs w:val="32"/>
        </w:rPr>
        <w:t>（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试行</w:t>
      </w:r>
      <w:r>
        <w:rPr>
          <w:rFonts w:hint="eastAsia" w:ascii="宋体" w:hAnsi="宋体" w:eastAsia="方正仿宋_GBK" w:cs="方正仿宋_GBK"/>
          <w:sz w:val="32"/>
          <w:szCs w:val="32"/>
        </w:rPr>
        <w:t>）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》第十四条的规定，</w:t>
      </w:r>
      <w:r>
        <w:rPr>
          <w:rFonts w:ascii="宋体" w:hAnsi="宋体" w:eastAsia="方正仿宋_GBK" w:cs="方正仿宋_GBK"/>
          <w:color w:val="000000"/>
          <w:sz w:val="31"/>
          <w:szCs w:val="31"/>
        </w:rPr>
        <w:t>经公安机关出具《死亡证明》的，所涉及的</w:t>
      </w:r>
      <w:r>
        <w:rPr>
          <w:rFonts w:hint="eastAsia" w:ascii="宋体" w:hAnsi="宋体" w:eastAsia="方正仿宋_GBK" w:cs="方正仿宋_GBK"/>
          <w:color w:val="000000"/>
          <w:sz w:val="31"/>
          <w:szCs w:val="31"/>
          <w:lang w:eastAsia="zh-CN"/>
        </w:rPr>
        <w:t>相关费用</w:t>
      </w:r>
      <w:r>
        <w:rPr>
          <w:rFonts w:hint="eastAsia" w:ascii="宋体" w:hAnsi="宋体" w:eastAsia="方正仿宋_GBK" w:cs="方正仿宋_GBK"/>
          <w:color w:val="000000"/>
          <w:sz w:val="31"/>
          <w:szCs w:val="31"/>
        </w:rPr>
        <w:t>由</w:t>
      </w:r>
      <w:r>
        <w:rPr>
          <w:rFonts w:hint="eastAsia" w:ascii="宋体" w:hAnsi="宋体" w:eastAsia="方正仿宋_GBK" w:cs="方正仿宋_GBK"/>
          <w:color w:val="000000"/>
          <w:sz w:val="31"/>
          <w:szCs w:val="31"/>
          <w:lang w:eastAsia="zh-CN"/>
        </w:rPr>
        <w:t>县</w:t>
      </w:r>
      <w:r>
        <w:rPr>
          <w:rFonts w:hint="eastAsia" w:ascii="宋体" w:hAnsi="宋体" w:eastAsia="方正仿宋_GBK" w:cs="方正仿宋_GBK"/>
          <w:color w:val="000000"/>
          <w:sz w:val="31"/>
          <w:szCs w:val="31"/>
        </w:rPr>
        <w:t>公安机关先行垫付</w:t>
      </w:r>
      <w:r>
        <w:rPr>
          <w:rFonts w:hint="eastAsia" w:ascii="宋体" w:hAnsi="宋体" w:eastAsia="方正仿宋_GBK" w:cs="方正仿宋_GBK"/>
          <w:color w:val="000000"/>
          <w:sz w:val="31"/>
          <w:szCs w:val="31"/>
          <w:lang w:eastAsia="zh-CN"/>
        </w:rPr>
        <w:t>，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次年列入县级财政预算；</w:t>
      </w:r>
      <w:r>
        <w:rPr>
          <w:rFonts w:hint="eastAsia" w:ascii="宋体" w:hAnsi="宋体" w:eastAsia="方正仿宋_GBK" w:cs="方正仿宋_GBK"/>
          <w:color w:val="000000"/>
          <w:sz w:val="31"/>
          <w:szCs w:val="31"/>
        </w:rPr>
        <w:t>在医疗机构内死亡的，</w:t>
      </w:r>
      <w:r>
        <w:rPr>
          <w:rFonts w:ascii="宋体" w:hAnsi="宋体" w:eastAsia="方正仿宋_GBK" w:cs="方正仿宋_GBK"/>
          <w:color w:val="000000"/>
          <w:sz w:val="31"/>
          <w:szCs w:val="31"/>
        </w:rPr>
        <w:t>所涉及的</w:t>
      </w:r>
      <w:r>
        <w:rPr>
          <w:rFonts w:hint="eastAsia" w:ascii="宋体" w:hAnsi="宋体" w:eastAsia="方正仿宋_GBK" w:cs="方正仿宋_GBK"/>
          <w:color w:val="000000"/>
          <w:sz w:val="31"/>
          <w:szCs w:val="31"/>
          <w:lang w:eastAsia="zh-CN"/>
        </w:rPr>
        <w:t>相关费用</w:t>
      </w:r>
      <w:r>
        <w:rPr>
          <w:rFonts w:hint="eastAsia" w:ascii="宋体" w:hAnsi="宋体" w:eastAsia="方正仿宋_GBK" w:cs="方正仿宋_GBK"/>
          <w:color w:val="000000"/>
          <w:sz w:val="31"/>
          <w:szCs w:val="31"/>
        </w:rPr>
        <w:t>由</w:t>
      </w:r>
      <w:r>
        <w:rPr>
          <w:rFonts w:hint="eastAsia" w:ascii="宋体" w:hAnsi="宋体" w:eastAsia="方正仿宋_GBK" w:cs="方正仿宋_GBK"/>
          <w:color w:val="000000"/>
          <w:sz w:val="31"/>
          <w:szCs w:val="31"/>
          <w:lang w:eastAsia="zh-CN"/>
        </w:rPr>
        <w:t>县民政局</w:t>
      </w:r>
      <w:r>
        <w:rPr>
          <w:rFonts w:hint="eastAsia" w:ascii="宋体" w:hAnsi="宋体" w:eastAsia="方正仿宋_GBK" w:cs="方正仿宋_GBK"/>
          <w:color w:val="000000"/>
          <w:sz w:val="31"/>
          <w:szCs w:val="31"/>
        </w:rPr>
        <w:t>先行垫付</w:t>
      </w:r>
      <w:r>
        <w:rPr>
          <w:rFonts w:hint="eastAsia" w:ascii="宋体" w:hAnsi="宋体" w:eastAsia="方正仿宋_GBK" w:cs="方正仿宋_GBK"/>
          <w:color w:val="000000"/>
          <w:sz w:val="31"/>
          <w:szCs w:val="31"/>
          <w:lang w:eastAsia="zh-CN"/>
        </w:rPr>
        <w:t>，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次年列入县级财政预算。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第十五条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 xml:space="preserve">  公安机关接到通知发现的无人认领遗体，经县级公安机关负责人批准，出具《无人认领遗体处理意见书》，经大理大学遗体捐献接受中心认定，具有医学教学、医学科研价值的，经州级民政部门同意，由殡仪馆建立档案后实施捐献；州红十字会负责办理无人认领遗体捐献登记手续、接收见证，州卫生健康部门对遗体管理应用进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涉及公安机关出具《死亡证明》的无人认领遗体，经登报公 告 90 日后，仍无遗属、单位或其他组织认领的，具有医学教学、 医学科研价值的，由公安机关出具《无人认领遗体意见书》后， 按前款规定办理。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遗体捐献应坚持公益性原则，捐献的遗体仅限于医学教学和 科研等方面。严禁利用捐献遗体牟取不正当的经济利益。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第十六条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_GBK" w:cs="方正仿宋_GBK"/>
          <w:sz w:val="32"/>
          <w:szCs w:val="32"/>
        </w:rPr>
        <w:t>遗属、遗体移交单位或其他组织未能按时办理遗体火化或故意拖延时间，拖欠或拒缴遗体保存或处理费的，殡仪服务机构通过文书送达催办未果的，可通过法律途径解决。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第十七条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_GBK" w:cs="方正仿宋_GBK"/>
          <w:sz w:val="32"/>
          <w:szCs w:val="32"/>
        </w:rPr>
        <w:t>相关职能部门及其工作人员违反本办法，有下列行为之一的，予以追究责任：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（一）应由本部门处理而推诿不处理的；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（二）无正当理由延误或故意拖延处理，造成不良影响的；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（三）虚报、骗取遗体处理费用的；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（四）有其他玩忽职守行为的。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  <w:lang w:eastAsia="zh-CN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第十八条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_GBK" w:cs="方正仿宋_GBK"/>
          <w:sz w:val="32"/>
          <w:szCs w:val="32"/>
        </w:rPr>
        <w:t>本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实施</w:t>
      </w:r>
      <w:r>
        <w:rPr>
          <w:rFonts w:hint="eastAsia" w:ascii="宋体" w:hAnsi="宋体" w:eastAsia="方正仿宋_GBK" w:cs="方正仿宋_GBK"/>
          <w:sz w:val="32"/>
          <w:szCs w:val="32"/>
        </w:rPr>
        <w:t>办法自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2023年□月□□日起施行</w:t>
      </w:r>
      <w:r>
        <w:rPr>
          <w:rFonts w:hint="eastAsia" w:ascii="宋体" w:hAnsi="宋体" w:eastAsia="方正仿宋_GBK" w:cs="方正仿宋_GBK"/>
          <w:sz w:val="32"/>
          <w:szCs w:val="32"/>
        </w:rPr>
        <w:t>，有效期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三年。</w:t>
      </w:r>
    </w:p>
    <w:sectPr>
      <w:footerReference r:id="rId3" w:type="default"/>
      <w:pgSz w:w="11906" w:h="16838"/>
      <w:pgMar w:top="2098" w:right="1474" w:bottom="1984" w:left="1587" w:header="0" w:footer="1361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C25B3"/>
    <w:rsid w:val="05E97024"/>
    <w:rsid w:val="0A20613E"/>
    <w:rsid w:val="0B44261F"/>
    <w:rsid w:val="0D5B0510"/>
    <w:rsid w:val="0DA60CD1"/>
    <w:rsid w:val="101473EC"/>
    <w:rsid w:val="15402B24"/>
    <w:rsid w:val="18B25015"/>
    <w:rsid w:val="19240CBD"/>
    <w:rsid w:val="1A6D6ADB"/>
    <w:rsid w:val="1F1E7681"/>
    <w:rsid w:val="1F1F364F"/>
    <w:rsid w:val="1FE57B6E"/>
    <w:rsid w:val="20C84113"/>
    <w:rsid w:val="24D250CE"/>
    <w:rsid w:val="2C204384"/>
    <w:rsid w:val="2FCE08B4"/>
    <w:rsid w:val="351C25B3"/>
    <w:rsid w:val="3AAF4E22"/>
    <w:rsid w:val="3B2C1E51"/>
    <w:rsid w:val="3B82057B"/>
    <w:rsid w:val="3BB77389"/>
    <w:rsid w:val="3BF33DBE"/>
    <w:rsid w:val="3E4874D6"/>
    <w:rsid w:val="41103BE3"/>
    <w:rsid w:val="4340056A"/>
    <w:rsid w:val="44B45014"/>
    <w:rsid w:val="47B561EA"/>
    <w:rsid w:val="5F9B1B7B"/>
    <w:rsid w:val="6EA45DC7"/>
    <w:rsid w:val="73E0061C"/>
    <w:rsid w:val="77344E1F"/>
    <w:rsid w:val="776555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大理州宾川县党政机关单位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2023-03-29T01:39:00Z</dcterms:created>
  <dc:creator>段绍琴</dc:creator>
  <cp:lastModifiedBy>段绍琴</cp:lastModifiedBy>
  <cp:lastPrinted>2023-10-19T03:21:00Z</cp:lastPrinted>
  <dcterms:modified xsi:type="dcterms:W3CDTF">2023-11-17T06:32:34Z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3579AA0858194C62ACF66DC1E23DA016</vt:lpwstr>
  </property>
</Properties>
</file>