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rPr>
        <w:t>附件</w:t>
      </w:r>
      <w:r>
        <w:rPr>
          <w:rFonts w:hint="eastAsia" w:asciiTheme="minorEastAsia" w:hAnsiTheme="minorEastAsia" w:cstheme="minorEastAsia"/>
          <w:b/>
          <w:bCs/>
          <w:sz w:val="28"/>
          <w:szCs w:val="28"/>
          <w:lang w:val="en-US" w:eastAsia="zh-CN"/>
        </w:rPr>
        <w:t>2</w:t>
      </w:r>
    </w:p>
    <w:p>
      <w:pPr>
        <w:spacing w:line="440" w:lineRule="exact"/>
        <w:jc w:val="center"/>
        <w:rPr>
          <w:rFonts w:hint="eastAsia" w:ascii="方正小标宋简体" w:hAnsi="方正小标宋简体" w:eastAsia="方正小标宋简体" w:cs="方正小标宋简体"/>
          <w:sz w:val="36"/>
          <w:szCs w:val="36"/>
        </w:rPr>
      </w:pP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宾川县2022年公开招聘</w:t>
      </w:r>
      <w:r>
        <w:rPr>
          <w:rFonts w:hint="eastAsia" w:ascii="方正小标宋简体" w:hAnsi="方正小标宋简体" w:eastAsia="方正小标宋简体" w:cs="方正小标宋简体"/>
          <w:sz w:val="36"/>
          <w:szCs w:val="36"/>
          <w:lang w:eastAsia="zh-CN"/>
        </w:rPr>
        <w:t>特岗教师</w:t>
      </w:r>
      <w:r>
        <w:rPr>
          <w:rFonts w:hint="eastAsia" w:ascii="方正小标宋简体" w:hAnsi="方正小标宋简体" w:eastAsia="方正小标宋简体" w:cs="方正小标宋简体"/>
          <w:sz w:val="36"/>
          <w:szCs w:val="36"/>
        </w:rPr>
        <w:t>资格复审及</w:t>
      </w:r>
    </w:p>
    <w:p>
      <w:pPr>
        <w:spacing w:line="4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面试工作新冠肺炎疫情防控告知暨承诺书</w:t>
      </w:r>
    </w:p>
    <w:p>
      <w:pPr>
        <w:spacing w:line="440" w:lineRule="exact"/>
        <w:ind w:firstLine="560" w:firstLineChars="200"/>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一、考生须于面试前7天持续开展自我健康监测管理，做好日常体温测量、记录并进行健康状况监测，持续关注健康码状态，有异常情况的要及时报告本人所在村（社区）和宾川县</w:t>
      </w:r>
      <w:r>
        <w:rPr>
          <w:rFonts w:hint="eastAsia" w:ascii="仿宋_GB2312" w:hAnsi="仿宋_GB2312" w:eastAsia="仿宋_GB2312" w:cs="仿宋_GB2312"/>
          <w:sz w:val="28"/>
          <w:szCs w:val="28"/>
          <w:lang w:eastAsia="zh-CN"/>
        </w:rPr>
        <w:t>教育体育</w:t>
      </w:r>
      <w:r>
        <w:rPr>
          <w:rFonts w:hint="eastAsia" w:ascii="仿宋_GB2312" w:hAnsi="仿宋_GB2312" w:eastAsia="仿宋_GB2312" w:cs="仿宋_GB2312"/>
          <w:sz w:val="28"/>
          <w:szCs w:val="28"/>
        </w:rPr>
        <w:t>局。面试前3天提前申领“云南健康码”和“通信大数据行程卡”，并于面试前48小时内进行新冠病毒核酸检测。</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二、考生应仔细阅读《宾川县2022年公开招聘</w:t>
      </w:r>
      <w:r>
        <w:rPr>
          <w:rFonts w:hint="eastAsia" w:ascii="仿宋_GB2312" w:hAnsi="仿宋_GB2312" w:eastAsia="仿宋_GB2312" w:cs="仿宋_GB2312"/>
          <w:sz w:val="28"/>
          <w:szCs w:val="28"/>
          <w:lang w:eastAsia="zh-CN"/>
        </w:rPr>
        <w:t>特岗教师</w:t>
      </w:r>
      <w:r>
        <w:rPr>
          <w:rFonts w:hint="eastAsia" w:ascii="仿宋_GB2312" w:hAnsi="仿宋_GB2312" w:eastAsia="仿宋_GB2312" w:cs="仿宋_GB2312"/>
          <w:sz w:val="28"/>
          <w:szCs w:val="28"/>
        </w:rPr>
        <w:t>资格复审及面试工作新冠肺炎疫情防控告知暨承诺书》，到宾川县参加资格复审时将本人签名的《宾川县2022年公开招聘</w:t>
      </w:r>
      <w:r>
        <w:rPr>
          <w:rFonts w:hint="eastAsia" w:ascii="仿宋_GB2312" w:hAnsi="仿宋_GB2312" w:eastAsia="仿宋_GB2312" w:cs="仿宋_GB2312"/>
          <w:sz w:val="28"/>
          <w:szCs w:val="28"/>
          <w:lang w:eastAsia="zh-CN"/>
        </w:rPr>
        <w:t>特岗教师</w:t>
      </w:r>
      <w:r>
        <w:rPr>
          <w:rFonts w:hint="eastAsia" w:ascii="仿宋_GB2312" w:hAnsi="仿宋_GB2312" w:eastAsia="仿宋_GB2312" w:cs="仿宋_GB2312"/>
          <w:sz w:val="28"/>
          <w:szCs w:val="28"/>
        </w:rPr>
        <w:t>资格复审及面试工作新冠肺炎疫情防控告知暨承诺书》交资格复审处。</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疫情防控实行属地化管理，考生除知悉本告知书疫情防控相关事项外，还应严格遵守大理州应对新型冠状病毒感染肺炎疫情工作领导小组指挥部疫情防控要求，积极配合落实各项疫情防控措施。近期旅居地不在大理州的考生，进入大理州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四、面试当天，考生应提前到达考点，考生进入考点前，应当主动出示本人“云南健康码”“通信大数据行程卡”信息，出具本人面试前48小时内有效核酸检测阴性证明，按要求主动接受体温测量。</w:t>
      </w:r>
    </w:p>
    <w:p>
      <w:pPr>
        <w:spacing w:line="440" w:lineRule="exact"/>
        <w:ind w:firstLine="560" w:firstLineChars="200"/>
        <w:rPr>
          <w:rFonts w:ascii="仿宋_GB2312" w:hAnsi="仿宋_GB2312" w:eastAsia="仿宋_GB2312" w:cs="仿宋_GB2312"/>
          <w:sz w:val="28"/>
          <w:szCs w:val="28"/>
        </w:rPr>
      </w:pPr>
      <w:r>
        <w:rPr>
          <w:rFonts w:ascii="方正仿宋_GBK" w:hAnsi="方正仿宋_GBK" w:eastAsia="方正仿宋_GBK" w:cs="方正仿宋_GBK"/>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考试前</w:t>
      </w:r>
      <w:r>
        <w:rPr>
          <w:rFonts w:ascii="仿宋_GB2312" w:hAnsi="仿宋_GB2312" w:eastAsia="仿宋_GB2312" w:cs="仿宋_GB2312"/>
          <w:sz w:val="28"/>
          <w:szCs w:val="28"/>
        </w:rPr>
        <w:t>7天内</w:t>
      </w:r>
      <w:r>
        <w:rPr>
          <w:rFonts w:hint="eastAsia" w:ascii="仿宋_GB2312" w:hAnsi="仿宋_GB2312" w:eastAsia="仿宋_GB2312" w:cs="仿宋_GB2312"/>
          <w:sz w:val="28"/>
          <w:szCs w:val="28"/>
        </w:rPr>
        <w:t>无</w:t>
      </w:r>
      <w:r>
        <w:rPr>
          <w:rFonts w:ascii="仿宋_GB2312" w:hAnsi="仿宋_GB2312" w:eastAsia="仿宋_GB2312" w:cs="仿宋_GB2312"/>
          <w:sz w:val="28"/>
          <w:szCs w:val="28"/>
        </w:rPr>
        <w:t>高</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中</w:t>
      </w:r>
      <w:r>
        <w:rPr>
          <w:rFonts w:hint="eastAsia" w:ascii="仿宋_GB2312" w:hAnsi="仿宋_GB2312" w:eastAsia="仿宋_GB2312" w:cs="仿宋_GB2312"/>
          <w:sz w:val="28"/>
          <w:szCs w:val="28"/>
        </w:rPr>
        <w:t>、低</w:t>
      </w:r>
      <w:r>
        <w:rPr>
          <w:rFonts w:ascii="仿宋_GB2312" w:hAnsi="仿宋_GB2312" w:eastAsia="仿宋_GB2312" w:cs="仿宋_GB2312"/>
          <w:sz w:val="28"/>
          <w:szCs w:val="28"/>
        </w:rPr>
        <w:t>风险</w:t>
      </w:r>
      <w:r>
        <w:rPr>
          <w:rFonts w:hint="eastAsia" w:ascii="仿宋_GB2312" w:hAnsi="仿宋_GB2312" w:eastAsia="仿宋_GB2312" w:cs="仿宋_GB2312"/>
          <w:sz w:val="28"/>
          <w:szCs w:val="28"/>
        </w:rPr>
        <w:t>地</w:t>
      </w:r>
      <w:r>
        <w:rPr>
          <w:rFonts w:ascii="仿宋_GB2312" w:hAnsi="仿宋_GB2312" w:eastAsia="仿宋_GB2312" w:cs="仿宋_GB2312"/>
          <w:sz w:val="28"/>
          <w:szCs w:val="28"/>
        </w:rPr>
        <w:t>区旅居史的考生</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“云南健康码”为绿码，“通信大数据行程卡”为绿码，现场测量体温正常（＜37.3℃），考前48小时内核酸检测报告结果为阴性的考生可进入</w:t>
      </w:r>
      <w:r>
        <w:rPr>
          <w:rFonts w:hint="eastAsia" w:ascii="仿宋_GB2312" w:hAnsi="仿宋_GB2312" w:eastAsia="仿宋_GB2312" w:cs="仿宋_GB2312"/>
          <w:sz w:val="28"/>
          <w:szCs w:val="28"/>
        </w:rPr>
        <w:t>普通</w:t>
      </w:r>
      <w:r>
        <w:rPr>
          <w:rFonts w:ascii="仿宋_GB2312" w:hAnsi="仿宋_GB2312" w:eastAsia="仿宋_GB2312" w:cs="仿宋_GB2312"/>
          <w:sz w:val="28"/>
          <w:szCs w:val="28"/>
        </w:rPr>
        <w:t>考场参加面试。体温异常（&gt;37.3℃）由驻点医疗防疫人员初步排查，可排除疑似新冠肺炎的考生，经询问个人身体状况，能坚持考试者，由工作人员引导至备用隔离考场参加</w:t>
      </w:r>
      <w:r>
        <w:rPr>
          <w:rFonts w:hint="eastAsia" w:ascii="仿宋_GB2312" w:hAnsi="仿宋_GB2312" w:eastAsia="仿宋_GB2312" w:cs="仿宋_GB2312"/>
          <w:sz w:val="28"/>
          <w:szCs w:val="28"/>
        </w:rPr>
        <w:t>面试</w:t>
      </w:r>
      <w:r>
        <w:rPr>
          <w:rFonts w:ascii="仿宋_GB2312" w:hAnsi="仿宋_GB2312" w:eastAsia="仿宋_GB2312" w:cs="仿宋_GB2312"/>
          <w:sz w:val="28"/>
          <w:szCs w:val="28"/>
        </w:rPr>
        <w:t>；不能排除的，直接由120救护车送至定点医疗机构发热门诊就诊排查，不能参加面试。</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考试前</w:t>
      </w:r>
      <w:r>
        <w:rPr>
          <w:rFonts w:ascii="仿宋_GB2312" w:hAnsi="仿宋_GB2312" w:eastAsia="仿宋_GB2312" w:cs="仿宋_GB2312"/>
          <w:sz w:val="28"/>
          <w:szCs w:val="28"/>
        </w:rPr>
        <w:t>7天内</w:t>
      </w:r>
      <w:r>
        <w:rPr>
          <w:rFonts w:hint="eastAsia" w:ascii="仿宋_GB2312" w:hAnsi="仿宋_GB2312" w:eastAsia="仿宋_GB2312" w:cs="仿宋_GB2312"/>
          <w:sz w:val="28"/>
          <w:szCs w:val="28"/>
        </w:rPr>
        <w:t>有</w:t>
      </w:r>
      <w:r>
        <w:rPr>
          <w:rFonts w:ascii="仿宋_GB2312" w:hAnsi="仿宋_GB2312" w:eastAsia="仿宋_GB2312" w:cs="仿宋_GB2312"/>
          <w:sz w:val="28"/>
          <w:szCs w:val="28"/>
        </w:rPr>
        <w:t>高</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中</w:t>
      </w:r>
      <w:r>
        <w:rPr>
          <w:rFonts w:hint="eastAsia" w:ascii="仿宋_GB2312" w:hAnsi="仿宋_GB2312" w:eastAsia="仿宋_GB2312" w:cs="仿宋_GB2312"/>
          <w:sz w:val="28"/>
          <w:szCs w:val="28"/>
        </w:rPr>
        <w:t>、低</w:t>
      </w:r>
      <w:r>
        <w:rPr>
          <w:rFonts w:ascii="仿宋_GB2312" w:hAnsi="仿宋_GB2312" w:eastAsia="仿宋_GB2312" w:cs="仿宋_GB2312"/>
          <w:sz w:val="28"/>
          <w:szCs w:val="28"/>
        </w:rPr>
        <w:t>风险</w:t>
      </w:r>
      <w:r>
        <w:rPr>
          <w:rFonts w:hint="eastAsia" w:ascii="仿宋_GB2312" w:hAnsi="仿宋_GB2312" w:eastAsia="仿宋_GB2312" w:cs="仿宋_GB2312"/>
          <w:sz w:val="28"/>
          <w:szCs w:val="28"/>
        </w:rPr>
        <w:t>地</w:t>
      </w:r>
      <w:r>
        <w:rPr>
          <w:rFonts w:ascii="仿宋_GB2312" w:hAnsi="仿宋_GB2312" w:eastAsia="仿宋_GB2312" w:cs="仿宋_GB2312"/>
          <w:sz w:val="28"/>
          <w:szCs w:val="28"/>
        </w:rPr>
        <w:t>区旅居史的考生，“云南健康码”和“通信大数据行程卡”为绿码，现场测量体温正常（＜37.3℃），出具3天内完成两次核酸检测（第二次核酸检测应在考试前48小时内）阴性证明，方可进入</w:t>
      </w:r>
      <w:r>
        <w:rPr>
          <w:rFonts w:hint="eastAsia" w:ascii="仿宋_GB2312" w:hAnsi="仿宋_GB2312" w:eastAsia="仿宋_GB2312" w:cs="仿宋_GB2312"/>
          <w:sz w:val="28"/>
          <w:szCs w:val="28"/>
        </w:rPr>
        <w:t>普通</w:t>
      </w:r>
      <w:r>
        <w:rPr>
          <w:rFonts w:ascii="仿宋_GB2312" w:hAnsi="仿宋_GB2312" w:eastAsia="仿宋_GB2312" w:cs="仿宋_GB2312"/>
          <w:sz w:val="28"/>
          <w:szCs w:val="28"/>
        </w:rPr>
        <w:t>考场参加</w:t>
      </w:r>
      <w:r>
        <w:rPr>
          <w:rFonts w:hint="eastAsia" w:ascii="仿宋_GB2312" w:hAnsi="仿宋_GB2312" w:eastAsia="仿宋_GB2312" w:cs="仿宋_GB2312"/>
          <w:sz w:val="28"/>
          <w:szCs w:val="28"/>
        </w:rPr>
        <w:t>面试</w:t>
      </w:r>
      <w:r>
        <w:rPr>
          <w:rFonts w:ascii="仿宋_GB2312" w:hAnsi="仿宋_GB2312" w:eastAsia="仿宋_GB2312" w:cs="仿宋_GB2312"/>
          <w:sz w:val="28"/>
          <w:szCs w:val="28"/>
        </w:rPr>
        <w:t>。体温异常（&gt;37.3℃）由驻点医疗防疫人员初步排查，可排除疑似新冠肺炎的考生，可</w:t>
      </w:r>
      <w:r>
        <w:rPr>
          <w:rFonts w:hint="eastAsia" w:ascii="仿宋_GB2312" w:hAnsi="仿宋_GB2312" w:eastAsia="仿宋_GB2312" w:cs="仿宋_GB2312"/>
          <w:sz w:val="28"/>
          <w:szCs w:val="28"/>
        </w:rPr>
        <w:t>在备用隔离考场</w:t>
      </w:r>
      <w:r>
        <w:rPr>
          <w:rFonts w:ascii="仿宋_GB2312" w:hAnsi="仿宋_GB2312" w:eastAsia="仿宋_GB2312" w:cs="仿宋_GB2312"/>
          <w:sz w:val="28"/>
          <w:szCs w:val="28"/>
        </w:rPr>
        <w:t>继续参加</w:t>
      </w:r>
      <w:r>
        <w:rPr>
          <w:rFonts w:hint="eastAsia" w:ascii="仿宋_GB2312" w:hAnsi="仿宋_GB2312" w:eastAsia="仿宋_GB2312" w:cs="仿宋_GB2312"/>
          <w:sz w:val="28"/>
          <w:szCs w:val="28"/>
        </w:rPr>
        <w:t>面试</w:t>
      </w:r>
      <w:r>
        <w:rPr>
          <w:rFonts w:ascii="仿宋_GB2312" w:hAnsi="仿宋_GB2312" w:eastAsia="仿宋_GB2312" w:cs="仿宋_GB2312"/>
          <w:sz w:val="28"/>
          <w:szCs w:val="28"/>
        </w:rPr>
        <w:t>；不能排除的，直接由120救护车送至定点医疗机构发热门诊就诊排查，不能参加</w:t>
      </w:r>
      <w:r>
        <w:rPr>
          <w:rFonts w:hint="eastAsia" w:ascii="仿宋_GB2312" w:hAnsi="仿宋_GB2312" w:eastAsia="仿宋_GB2312" w:cs="仿宋_GB2312"/>
          <w:sz w:val="28"/>
          <w:szCs w:val="28"/>
        </w:rPr>
        <w:t>面试</w:t>
      </w:r>
      <w:r>
        <w:rPr>
          <w:rFonts w:ascii="仿宋_GB2312" w:hAnsi="仿宋_GB2312" w:eastAsia="仿宋_GB2312" w:cs="仿宋_GB2312"/>
          <w:sz w:val="28"/>
          <w:szCs w:val="28"/>
        </w:rPr>
        <w:t>。</w:t>
      </w:r>
    </w:p>
    <w:p>
      <w:pPr>
        <w:spacing w:line="440" w:lineRule="exact"/>
        <w:ind w:firstLine="562" w:firstLineChars="200"/>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五、考生有以下情况之一者，不能参加资格复审及面试：</w:t>
      </w:r>
    </w:p>
    <w:p>
      <w:pPr>
        <w:spacing w:line="4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（一）处于隔离治疗期的确诊病例、疑似病例、无症状感染者，以及隔离期未满的密切接触者、次密切接触者和其他重点人群（含入境人员）；</w:t>
      </w:r>
    </w:p>
    <w:p>
      <w:pPr>
        <w:spacing w:line="4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（二）已治愈出院的确诊病例和已解除隔离医学观察的无症状感染者，尚在随访及医学观察期内的；</w:t>
      </w:r>
    </w:p>
    <w:p>
      <w:pPr>
        <w:spacing w:line="440" w:lineRule="exact"/>
        <w:ind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三</w:t>
      </w:r>
      <w:r>
        <w:rPr>
          <w:rFonts w:ascii="仿宋_GB2312" w:hAnsi="仿宋_GB2312" w:eastAsia="仿宋_GB2312" w:cs="仿宋_GB2312"/>
          <w:b/>
          <w:sz w:val="28"/>
          <w:szCs w:val="28"/>
        </w:rPr>
        <w:t>）“云南健康码”和“通信大数据行程卡”为红码或黄码的。</w:t>
      </w:r>
    </w:p>
    <w:p>
      <w:pPr>
        <w:spacing w:line="440" w:lineRule="exact"/>
        <w:ind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四</w:t>
      </w:r>
      <w:r>
        <w:rPr>
          <w:rFonts w:ascii="仿宋_GB2312" w:hAnsi="仿宋_GB2312" w:eastAsia="仿宋_GB2312" w:cs="仿宋_GB2312"/>
          <w:b/>
          <w:sz w:val="28"/>
          <w:szCs w:val="28"/>
        </w:rPr>
        <w:t>）不能按规定提供有效核酸检测阴性证明的。</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请考生注意加强个人防护。参加面试期间须自备一次性医用口罩，赴考时如乘坐公共交通工具，须全程佩戴口罩，可佩戴一次性手套或做好手卫生，同时注意保持安全社交距离。进入考点内，除核验信息、面试时须摘下口罩以外，全程均应佩戴一次性医用口罩。</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七、参加面试期间，考生要自觉维护考试秩序，与其他考生保持安全社交距离，服从现场工作人员安排，面试结束后按规定有序离场。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对考前或面试过程中出现身体状况异常，经复测复查确有发热或呼吸道异常症状的考生，由驻点医疗防疫人员进行个案预判，具备继续考试条件的考生转移至备用隔离考场面试。对不能排除新冠肺炎的，一律由负压救护车转运至定点医院就诊排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九、考生如因有相关旅居史、密切接触史等流行病学史被集中隔离，面试当天无法到达考点的，视为主动放弃面试资格。</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十、建议在考试结束后24小时内进行一次核酸检测，并进行为期14天的自我健康状况监测，14天内避免参加聚集性活动或前往人员聚集场所。有异常情况的要及时报告本人所在村（社区）和宾川县</w:t>
      </w:r>
      <w:r>
        <w:rPr>
          <w:rFonts w:hint="eastAsia" w:ascii="仿宋_GB2312" w:hAnsi="仿宋_GB2312" w:eastAsia="仿宋_GB2312" w:cs="仿宋_GB2312"/>
          <w:sz w:val="28"/>
          <w:szCs w:val="28"/>
          <w:lang w:eastAsia="zh-CN"/>
        </w:rPr>
        <w:t>教育体育</w:t>
      </w:r>
      <w:r>
        <w:rPr>
          <w:rFonts w:hint="eastAsia" w:ascii="仿宋_GB2312" w:hAnsi="仿宋_GB2312" w:eastAsia="仿宋_GB2312" w:cs="仿宋_GB2312"/>
          <w:sz w:val="28"/>
          <w:szCs w:val="28"/>
        </w:rPr>
        <w:t>局（联系电话：0872-</w:t>
      </w:r>
      <w:r>
        <w:rPr>
          <w:rFonts w:hint="eastAsia" w:ascii="仿宋_GB2312" w:hAnsi="仿宋_GB2312" w:eastAsia="仿宋_GB2312" w:cs="仿宋_GB2312"/>
          <w:sz w:val="28"/>
          <w:szCs w:val="28"/>
          <w:lang w:val="en-US" w:eastAsia="zh-CN"/>
        </w:rPr>
        <w:t>7144159）</w:t>
      </w:r>
      <w:r>
        <w:rPr>
          <w:rFonts w:hint="eastAsia" w:ascii="仿宋_GB2312" w:hAnsi="仿宋_GB2312" w:eastAsia="仿宋_GB2312" w:cs="仿宋_GB2312"/>
          <w:sz w:val="28"/>
          <w:szCs w:val="28"/>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十一、因疫情存在动态变化，疫情防控工作要求也将作出相应调整。如考试前出现新的疫情变化，我县将及时发布补充公告，进一步明确疫情防控要求，请广大考生密切关注。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本人已认真阅读《宾川县2022年公开招聘</w:t>
      </w:r>
      <w:r>
        <w:rPr>
          <w:rFonts w:hint="eastAsia" w:ascii="仿宋_GB2312" w:hAnsi="仿宋_GB2312" w:eastAsia="仿宋_GB2312" w:cs="仿宋_GB2312"/>
          <w:sz w:val="28"/>
          <w:szCs w:val="28"/>
          <w:lang w:eastAsia="zh-CN"/>
        </w:rPr>
        <w:t>特岗教师</w:t>
      </w:r>
      <w:r>
        <w:rPr>
          <w:rFonts w:hint="eastAsia" w:ascii="仿宋_GB2312" w:hAnsi="仿宋_GB2312" w:eastAsia="仿宋_GB2312" w:cs="仿宋_GB2312"/>
          <w:sz w:val="28"/>
          <w:szCs w:val="28"/>
        </w:rPr>
        <w:t>资格复审及面试工作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考点安排，如因本人未按疫情防控要求造成取消考试资格，终止考试的，一切后果自行承担。</w:t>
      </w:r>
    </w:p>
    <w:p>
      <w:pPr>
        <w:spacing w:line="440" w:lineRule="exact"/>
        <w:ind w:firstLine="560" w:firstLineChars="200"/>
        <w:rPr>
          <w:rFonts w:ascii="仿宋_GB2312" w:hAnsi="仿宋_GB2312" w:eastAsia="仿宋_GB2312" w:cs="仿宋_GB2312"/>
          <w:sz w:val="28"/>
          <w:szCs w:val="28"/>
        </w:rP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ind w:firstLine="4760" w:firstLineChars="1700"/>
        <w:rPr>
          <w:rFonts w:ascii="仿宋_GB2312" w:hAnsi="仿宋_GB2312" w:eastAsia="仿宋_GB2312" w:cs="仿宋_GB2312"/>
          <w:sz w:val="28"/>
          <w:szCs w:val="28"/>
        </w:rPr>
      </w:pPr>
      <w:r>
        <w:rPr>
          <w:rFonts w:hint="eastAsia" w:ascii="仿宋_GB2312" w:hAnsi="仿宋_GB2312" w:eastAsia="仿宋_GB2312" w:cs="仿宋_GB2312"/>
          <w:sz w:val="28"/>
          <w:szCs w:val="28"/>
        </w:rPr>
        <w:t>承诺人：</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  期：</w:t>
      </w:r>
    </w:p>
    <w:p>
      <w:pPr>
        <w:spacing w:line="440" w:lineRule="exact"/>
        <w:rPr>
          <w:sz w:val="28"/>
          <w:szCs w:val="28"/>
        </w:rPr>
      </w:pPr>
    </w:p>
    <w:sectPr>
      <w:headerReference r:id="rId3" w:type="default"/>
      <w:footerReference r:id="rId4"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CD5"/>
    <w:rsid w:val="00051FB8"/>
    <w:rsid w:val="00072D66"/>
    <w:rsid w:val="000801E0"/>
    <w:rsid w:val="00135683"/>
    <w:rsid w:val="001E58DD"/>
    <w:rsid w:val="001E5B10"/>
    <w:rsid w:val="001F46E1"/>
    <w:rsid w:val="00330797"/>
    <w:rsid w:val="003A0079"/>
    <w:rsid w:val="003B0342"/>
    <w:rsid w:val="00475BA2"/>
    <w:rsid w:val="004C3A9D"/>
    <w:rsid w:val="005B64DE"/>
    <w:rsid w:val="0061040B"/>
    <w:rsid w:val="0065536B"/>
    <w:rsid w:val="00686211"/>
    <w:rsid w:val="006D1B7B"/>
    <w:rsid w:val="00731F2F"/>
    <w:rsid w:val="007774B1"/>
    <w:rsid w:val="007857AD"/>
    <w:rsid w:val="00815CD5"/>
    <w:rsid w:val="008D6503"/>
    <w:rsid w:val="009C6250"/>
    <w:rsid w:val="00BB274A"/>
    <w:rsid w:val="00BD6314"/>
    <w:rsid w:val="00C03A0E"/>
    <w:rsid w:val="00D65665"/>
    <w:rsid w:val="00E06795"/>
    <w:rsid w:val="01C84B1B"/>
    <w:rsid w:val="0E9472D3"/>
    <w:rsid w:val="10B405C0"/>
    <w:rsid w:val="14B25535"/>
    <w:rsid w:val="3E644305"/>
    <w:rsid w:val="40674062"/>
    <w:rsid w:val="455C594E"/>
    <w:rsid w:val="4AD72E37"/>
    <w:rsid w:val="4CCC7EF4"/>
    <w:rsid w:val="4D2A2AD2"/>
    <w:rsid w:val="4E177F1D"/>
    <w:rsid w:val="63AB6132"/>
    <w:rsid w:val="64B777BC"/>
    <w:rsid w:val="6DE63163"/>
    <w:rsid w:val="71115541"/>
    <w:rsid w:val="7C17434A"/>
    <w:rsid w:val="7D89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link w:val="11"/>
    <w:qFormat/>
    <w:uiPriority w:val="0"/>
    <w:rPr>
      <w:rFonts w:ascii="宋体" w:hAnsi="Times New Roman" w:eastAsia="宋体" w:cs="Courier New"/>
      <w:szCs w:val="21"/>
    </w:rPr>
  </w:style>
  <w:style w:type="paragraph" w:styleId="3">
    <w:name w:val="toc 9"/>
    <w:basedOn w:val="1"/>
    <w:next w:val="1"/>
    <w:qFormat/>
    <w:uiPriority w:val="0"/>
    <w:pPr>
      <w:ind w:left="3360" w:leftChars="16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character" w:customStyle="1" w:styleId="11">
    <w:name w:val="纯文本 Char"/>
    <w:basedOn w:val="8"/>
    <w:link w:val="2"/>
    <w:qFormat/>
    <w:uiPriority w:val="0"/>
    <w:rPr>
      <w:rFonts w:ascii="宋体" w:hAnsi="Times New Roman"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1</Pages>
  <Words>306</Words>
  <Characters>1748</Characters>
  <Lines>14</Lines>
  <Paragraphs>4</Paragraphs>
  <TotalTime>1</TotalTime>
  <ScaleCrop>false</ScaleCrop>
  <LinksUpToDate>false</LinksUpToDate>
  <CharactersWithSpaces>2050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2022-06-28T02:38:00Z</dcterms:created>
  <dc:creator>Administrator</dc:creator>
  <cp:lastModifiedBy>Administrator</cp:lastModifiedBy>
  <cp:lastPrinted>2022-08-12T01:20:20Z</cp:lastPrinted>
  <dcterms:modified xsi:type="dcterms:W3CDTF">2022-08-12T01:21:26Z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